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B6319" w14:textId="3E82E7BD" w:rsidR="00F9368D" w:rsidRDefault="00381F00">
      <w:r>
        <w:t>CV Jacques Monnet</w:t>
      </w:r>
    </w:p>
    <w:p w14:paraId="26516DCC" w14:textId="1864F14B" w:rsidR="00381F00" w:rsidRDefault="00381F00">
      <w:r w:rsidRPr="00381F00">
        <w:drawing>
          <wp:inline distT="0" distB="0" distL="0" distR="0" wp14:anchorId="738977BA" wp14:editId="7BC2FE39">
            <wp:extent cx="2286198" cy="2080440"/>
            <wp:effectExtent l="0" t="0" r="0" b="0"/>
            <wp:docPr id="1516044453" name="Image 1" descr="Une image contenant personne, Visage humain, ciel, Accessoire de mod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6044453" name="Image 1" descr="Une image contenant personne, Visage humain, ciel, Accessoire de mode&#10;&#10;Description générée automatiquement"/>
                    <pic:cNvPicPr/>
                  </pic:nvPicPr>
                  <pic:blipFill>
                    <a:blip r:embed="rId4"/>
                    <a:stretch>
                      <a:fillRect/>
                    </a:stretch>
                  </pic:blipFill>
                  <pic:spPr>
                    <a:xfrm>
                      <a:off x="0" y="0"/>
                      <a:ext cx="2286198" cy="2080440"/>
                    </a:xfrm>
                    <a:prstGeom prst="rect">
                      <a:avLst/>
                    </a:prstGeom>
                  </pic:spPr>
                </pic:pic>
              </a:graphicData>
            </a:graphic>
          </wp:inline>
        </w:drawing>
      </w:r>
    </w:p>
    <w:p w14:paraId="6DFA7BD6" w14:textId="77777777" w:rsidR="00381F00" w:rsidRDefault="00381F00" w:rsidP="00381F00">
      <w:pPr>
        <w:jc w:val="both"/>
        <w:rPr>
          <w:rFonts w:ascii="Times New Roman" w:hAnsi="Times New Roman"/>
        </w:rPr>
      </w:pPr>
      <w:r>
        <w:rPr>
          <w:rFonts w:ascii="Times New Roman" w:hAnsi="Times New Roman"/>
        </w:rPr>
        <w:t xml:space="preserve">Date de </w:t>
      </w:r>
      <w:proofErr w:type="gramStart"/>
      <w:r>
        <w:rPr>
          <w:rFonts w:ascii="Times New Roman" w:hAnsi="Times New Roman"/>
        </w:rPr>
        <w:t>naissance:</w:t>
      </w:r>
      <w:proofErr w:type="gramEnd"/>
      <w:r>
        <w:rPr>
          <w:rFonts w:ascii="Times New Roman" w:hAnsi="Times New Roman"/>
        </w:rPr>
        <w:t xml:space="preserve"> 24/12/1946</w:t>
      </w:r>
    </w:p>
    <w:p w14:paraId="5822B08E" w14:textId="5D50B531" w:rsidR="00102DB7" w:rsidRDefault="00102DB7" w:rsidP="00381F00">
      <w:pPr>
        <w:jc w:val="both"/>
        <w:rPr>
          <w:rFonts w:ascii="Times New Roman" w:hAnsi="Times New Roman"/>
        </w:rPr>
      </w:pPr>
      <w:r>
        <w:rPr>
          <w:rFonts w:ascii="Times New Roman" w:hAnsi="Times New Roman"/>
        </w:rPr>
        <w:t>Langues parlées : français ; anglais ; espagnol</w:t>
      </w:r>
    </w:p>
    <w:p w14:paraId="642EAEF3" w14:textId="7280F49B" w:rsidR="00381F00" w:rsidRDefault="00381F00">
      <w:r>
        <w:t xml:space="preserve">Ingénieur Génie Civil INSA (1969) et Docteur ès Sciences (Univ. Lyon 1983), Jacques Monnet a été Enseignant Chercheur à l’INSA de Lyon, puis à l’Université de Grenoble Alpes où il a dirigé l’IUP Génie Civil. Depuis 2013 il dirige la société </w:t>
      </w:r>
      <w:proofErr w:type="spellStart"/>
      <w:r>
        <w:t>Gaiatech</w:t>
      </w:r>
      <w:proofErr w:type="spellEnd"/>
      <w:r>
        <w:t>. Il est membre du CFMS et délégué français auprès d</w:t>
      </w:r>
      <w:r w:rsidR="00365EBA">
        <w:t>u TC102 (Essais in situ) de l’ISSMGE. Il est l’auteur d’environ 50 articles de revues, et de 100 articles de congrès sur différents thèmes alliant les méthodes numériques, la modélisation théorique du comportement du sol, l’érosion des sols et les essais pressiométriques.</w:t>
      </w:r>
    </w:p>
    <w:p w14:paraId="45BCE7CF" w14:textId="77777777" w:rsidR="00381F00" w:rsidRDefault="00381F00"/>
    <w:sectPr w:rsidR="00381F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F00"/>
    <w:rsid w:val="00102DB7"/>
    <w:rsid w:val="00365EBA"/>
    <w:rsid w:val="00381F00"/>
    <w:rsid w:val="005220EB"/>
    <w:rsid w:val="00F936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50BD5"/>
  <w15:chartTrackingRefBased/>
  <w15:docId w15:val="{DD8C8152-F1EA-4763-8520-6DCCED14E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103</Words>
  <Characters>570</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Monnet Jacques</dc:creator>
  <cp:keywords/>
  <dc:description/>
  <cp:lastModifiedBy>Monnet Jacques</cp:lastModifiedBy>
  <cp:revision>2</cp:revision>
  <dcterms:created xsi:type="dcterms:W3CDTF">2023-06-07T10:53:00Z</dcterms:created>
  <dcterms:modified xsi:type="dcterms:W3CDTF">2023-06-07T11:14:00Z</dcterms:modified>
</cp:coreProperties>
</file>